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3631"/>
          <w:tab w:val="center" w:pos="4653"/>
        </w:tabs>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云上云公司介绍</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方正仿宋简体"/>
          <w:sz w:val="32"/>
          <w:szCs w:val="32"/>
        </w:rPr>
      </w:pPr>
      <w:r>
        <w:rPr>
          <w:rFonts w:hint="eastAsia" w:ascii="Times New Roman" w:hAnsi="Times New Roman" w:eastAsia="方正仿宋简体"/>
          <w:sz w:val="32"/>
          <w:szCs w:val="32"/>
        </w:rPr>
        <w:t>云南云上云信息化有限公司成立于2016年4月，注册资本6.73亿元人民币，是云南省投资控股集团有限公司（简称云投集团）的全资子企业。公司主要承担云上云·云南省信息化中心（首期）项目（简称云上云项目）的建设、实施、管理和运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方正仿宋简体" w:cstheme="minorBidi"/>
          <w:b w:val="0"/>
          <w:bCs w:val="0"/>
          <w:kern w:val="2"/>
          <w:sz w:val="32"/>
          <w:szCs w:val="32"/>
          <w:lang w:val="en-US" w:eastAsia="zh-CN" w:bidi="ar-SA"/>
        </w:rPr>
      </w:pPr>
      <w:r>
        <w:rPr>
          <w:rFonts w:hint="eastAsia" w:ascii="Times New Roman" w:hAnsi="Times New Roman" w:eastAsia="方正仿宋简体"/>
          <w:sz w:val="32"/>
          <w:szCs w:val="32"/>
        </w:rPr>
        <w:t>云上云项目</w:t>
      </w:r>
      <w:r>
        <w:rPr>
          <w:rFonts w:hint="eastAsia" w:ascii="Times New Roman" w:hAnsi="Times New Roman" w:eastAsia="方正仿宋简体" w:cstheme="minorBidi"/>
          <w:b w:val="0"/>
          <w:bCs w:val="0"/>
          <w:kern w:val="2"/>
          <w:sz w:val="32"/>
          <w:szCs w:val="32"/>
          <w:lang w:val="en-US" w:eastAsia="zh-CN" w:bidi="ar-SA"/>
        </w:rPr>
        <w:t>是云投集团按照</w:t>
      </w:r>
      <w:r>
        <w:rPr>
          <w:rFonts w:hint="default" w:ascii="Times New Roman" w:hAnsi="Times New Roman" w:eastAsia="方正仿宋简体" w:cstheme="minorBidi"/>
          <w:b w:val="0"/>
          <w:bCs w:val="0"/>
          <w:kern w:val="2"/>
          <w:sz w:val="32"/>
          <w:szCs w:val="32"/>
          <w:lang w:eastAsia="zh-CN" w:bidi="ar-SA"/>
        </w:rPr>
        <w:t>省委、</w:t>
      </w:r>
      <w:r>
        <w:rPr>
          <w:rFonts w:hint="eastAsia" w:ascii="Times New Roman" w:hAnsi="Times New Roman" w:eastAsia="方正仿宋简体" w:cstheme="minorBidi"/>
          <w:b w:val="0"/>
          <w:bCs w:val="0"/>
          <w:kern w:val="2"/>
          <w:sz w:val="32"/>
          <w:szCs w:val="32"/>
          <w:lang w:val="en-US" w:eastAsia="zh-CN" w:bidi="ar-SA"/>
        </w:rPr>
        <w:t>省政府</w:t>
      </w:r>
      <w:r>
        <w:rPr>
          <w:rFonts w:hint="default" w:ascii="Times New Roman" w:hAnsi="Times New Roman" w:eastAsia="方正仿宋简体" w:cstheme="minorBidi"/>
          <w:b w:val="0"/>
          <w:bCs w:val="0"/>
          <w:kern w:val="2"/>
          <w:sz w:val="32"/>
          <w:szCs w:val="32"/>
          <w:lang w:eastAsia="zh-CN" w:bidi="ar-SA"/>
        </w:rPr>
        <w:t>要求</w:t>
      </w:r>
      <w:r>
        <w:rPr>
          <w:rFonts w:hint="eastAsia" w:ascii="Times New Roman" w:hAnsi="Times New Roman" w:eastAsia="方正仿宋简体" w:cstheme="minorBidi"/>
          <w:b w:val="0"/>
          <w:bCs w:val="0"/>
          <w:kern w:val="2"/>
          <w:sz w:val="32"/>
          <w:szCs w:val="32"/>
          <w:lang w:val="en-US" w:eastAsia="zh-CN" w:bidi="ar-SA"/>
        </w:rPr>
        <w:t>，充分发挥云南省数字经济产业投资主体和承载平台的作用，全力推进建设的</w:t>
      </w:r>
      <w:r>
        <w:rPr>
          <w:rFonts w:hint="default" w:ascii="Times New Roman" w:hAnsi="Times New Roman" w:eastAsia="方正仿宋简体" w:cstheme="minorBidi"/>
          <w:b w:val="0"/>
          <w:bCs w:val="0"/>
          <w:kern w:val="2"/>
          <w:sz w:val="32"/>
          <w:szCs w:val="32"/>
          <w:lang w:eastAsia="zh-CN" w:bidi="ar-SA"/>
        </w:rPr>
        <w:t>云南省重大</w:t>
      </w:r>
      <w:r>
        <w:rPr>
          <w:rFonts w:hint="eastAsia" w:ascii="Times New Roman" w:hAnsi="Times New Roman" w:eastAsia="方正仿宋简体" w:cstheme="minorBidi"/>
          <w:b w:val="0"/>
          <w:bCs w:val="0"/>
          <w:kern w:val="2"/>
          <w:sz w:val="32"/>
          <w:szCs w:val="32"/>
          <w:lang w:val="en-US" w:eastAsia="zh-CN" w:bidi="ar-SA"/>
        </w:rPr>
        <w:t>数字经济基础设施</w:t>
      </w:r>
      <w:r>
        <w:rPr>
          <w:rFonts w:hint="eastAsia" w:ascii="Times New Roman" w:hAnsi="Times New Roman" w:eastAsia="方正仿宋简体" w:cs="Times New Roman"/>
          <w:sz w:val="32"/>
          <w:szCs w:val="32"/>
          <w:lang w:val="en-US" w:eastAsia="zh-CN"/>
        </w:rPr>
        <w:t>。</w:t>
      </w:r>
      <w:r>
        <w:rPr>
          <w:rFonts w:hint="eastAsia" w:ascii="Times New Roman" w:hAnsi="Times New Roman" w:eastAsia="方正仿宋简体" w:cs="方正仿宋简体"/>
          <w:sz w:val="32"/>
          <w:szCs w:val="32"/>
          <w:lang w:val="en-US" w:eastAsia="zh-CN"/>
        </w:rPr>
        <w:t>项目</w:t>
      </w:r>
      <w:r>
        <w:rPr>
          <w:rFonts w:hint="default" w:ascii="Times New Roman" w:hAnsi="Times New Roman" w:eastAsia="方正仿宋简体" w:cstheme="minorBidi"/>
          <w:b w:val="0"/>
          <w:bCs w:val="0"/>
          <w:kern w:val="2"/>
          <w:sz w:val="32"/>
          <w:szCs w:val="32"/>
          <w:lang w:val="en-US" w:eastAsia="zh-CN" w:bidi="ar-SA"/>
        </w:rPr>
        <w:t>按照最新国A标准建设，占地115亩，总建筑面积13万平方米，共9栋主体建筑，规划了4栋国A级数据中心、2栋动力中心、1座指挥展示中心，配套2栋办公楼，建成后将配备7200余机柜。</w:t>
      </w:r>
      <w:r>
        <w:rPr>
          <w:rFonts w:hint="eastAsia" w:ascii="Times New Roman" w:hAnsi="Times New Roman" w:eastAsia="方正仿宋简体" w:cstheme="minorBidi"/>
          <w:b w:val="0"/>
          <w:bCs w:val="0"/>
          <w:kern w:val="2"/>
          <w:sz w:val="32"/>
          <w:szCs w:val="32"/>
          <w:lang w:val="en-US" w:eastAsia="zh-CN" w:bidi="ar-SA"/>
        </w:rPr>
        <w:t>现初步构建起两地三中心服务体系，预计2023年初投产运营，届时可提供云计算、云存储、云安全、云网络、机柜租赁、设备租赁等服务。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简体" w:cstheme="minorBidi"/>
          <w:b w:val="0"/>
          <w:bCs w:val="0"/>
          <w:kern w:val="2"/>
          <w:sz w:val="32"/>
          <w:szCs w:val="32"/>
          <w:lang w:val="en-US" w:eastAsia="zh-CN" w:bidi="ar-SA"/>
        </w:rPr>
      </w:pPr>
      <w:r>
        <w:rPr>
          <w:rFonts w:hint="default" w:ascii="Times New Roman" w:hAnsi="Times New Roman" w:eastAsia="方正仿宋简体"/>
          <w:sz w:val="32"/>
          <w:szCs w:val="32"/>
          <w:lang w:val="en-US" w:eastAsia="zh-CN"/>
        </w:rPr>
        <w:t>在</w:t>
      </w:r>
      <w:r>
        <w:rPr>
          <w:rFonts w:hint="eastAsia" w:ascii="Times New Roman" w:hAnsi="Times New Roman" w:eastAsia="方正仿宋简体"/>
          <w:sz w:val="32"/>
          <w:szCs w:val="32"/>
          <w:lang w:val="en-US" w:eastAsia="zh-CN"/>
        </w:rPr>
        <w:t>上级领导</w:t>
      </w:r>
      <w:bookmarkStart w:id="0" w:name="_GoBack"/>
      <w:bookmarkEnd w:id="0"/>
      <w:r>
        <w:rPr>
          <w:rFonts w:hint="default" w:ascii="Times New Roman" w:hAnsi="Times New Roman" w:eastAsia="方正仿宋简体"/>
          <w:sz w:val="32"/>
          <w:szCs w:val="32"/>
          <w:lang w:val="en-US" w:eastAsia="zh-CN"/>
        </w:rPr>
        <w:t>的高位统筹</w:t>
      </w:r>
      <w:r>
        <w:rPr>
          <w:rFonts w:hint="eastAsia" w:ascii="Times New Roman" w:hAnsi="Times New Roman" w:eastAsia="方正仿宋简体"/>
          <w:sz w:val="32"/>
          <w:szCs w:val="32"/>
          <w:lang w:val="en-US" w:eastAsia="zh-CN"/>
        </w:rPr>
        <w:t xml:space="preserve">下， </w:t>
      </w:r>
      <w:r>
        <w:rPr>
          <w:rFonts w:hint="eastAsia" w:ascii="Times New Roman" w:hAnsi="Times New Roman" w:eastAsia="方正仿宋简体" w:cstheme="minorBidi"/>
          <w:b w:val="0"/>
          <w:bCs w:val="0"/>
          <w:kern w:val="2"/>
          <w:sz w:val="32"/>
          <w:szCs w:val="32"/>
          <w:lang w:val="en-US" w:eastAsia="zh-CN" w:bidi="ar-SA"/>
        </w:rPr>
        <w:t>云上云项目聚焦数字经济领域，以服务数字政府、数字经济、数字社会、数字枢纽、数字生态为行动主线，积极融入数字经济发展大潮：承接的云南省“党建云”项目，切实成为了党管数据的有力抓手；承接的云南省“智慧医保”平台，有力支撑了云南医保部门规范、高效、科学管理，着力解决人民就医难题，不断增进民生福祉；投资建设的云南省区块链基础平台，一物一码为云果高品质出滇提供上链服务，形成了良好的上链运用示范效应；还有覆盖全省国资企业的“国资在线监管”云平台、“人大任免选举”等规模大、覆盖面广、技术复杂的重点项目，实现了良好的社会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简体" w:cstheme="minorBidi"/>
          <w:b w:val="0"/>
          <w:bCs w:val="0"/>
          <w:kern w:val="2"/>
          <w:sz w:val="32"/>
          <w:szCs w:val="32"/>
          <w:lang w:val="en-US" w:eastAsia="zh-CN" w:bidi="ar-SA"/>
        </w:rPr>
      </w:pPr>
      <w:r>
        <w:rPr>
          <w:rFonts w:hint="eastAsia" w:ascii="Times New Roman" w:hAnsi="Times New Roman" w:eastAsia="方正仿宋简体"/>
          <w:sz w:val="32"/>
          <w:szCs w:val="32"/>
        </w:rPr>
        <w:t>公司已成为云南省首家通过信息技术服务行业标准化评估验收的试点单位，形成各类公司标准135项；同时基于区块链的数据安全及共享交换平台成功入选国家工信部2020年网络安全技术应用试点示范项目，取得高新技术企业、ITSS、ISO体系以及IDC/ISP云服务等共7项资质，软件著作权16项，并被昆明市工信局授予昆明市企业技术中心等荣誉，具备云服务提供商核心能力</w:t>
      </w:r>
      <w:r>
        <w:rPr>
          <w:rFonts w:hint="eastAsia" w:ascii="Times New Roman" w:hAnsi="Times New Roman" w:eastAsia="方正仿宋简体"/>
          <w:sz w:val="32"/>
          <w:szCs w:val="32"/>
          <w:lang w:eastAsia="zh-CN"/>
        </w:rPr>
        <w:t>，</w:t>
      </w:r>
      <w:r>
        <w:rPr>
          <w:rFonts w:hint="eastAsia" w:ascii="Times New Roman" w:hAnsi="Times New Roman" w:eastAsia="方正仿宋简体"/>
          <w:sz w:val="32"/>
          <w:szCs w:val="32"/>
        </w:rPr>
        <w:t>在省内行业具有独特性竞争力。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简体" w:cstheme="minorBidi"/>
          <w:b w:val="0"/>
          <w:bCs w:val="0"/>
          <w:kern w:val="2"/>
          <w:sz w:val="32"/>
          <w:szCs w:val="32"/>
          <w:lang w:val="en-US" w:eastAsia="zh-CN" w:bidi="ar-SA"/>
        </w:rPr>
      </w:pPr>
      <w:r>
        <w:rPr>
          <w:rFonts w:hint="eastAsia" w:ascii="Times New Roman" w:hAnsi="Times New Roman" w:eastAsia="方正仿宋简体" w:cstheme="minorBidi"/>
          <w:b w:val="0"/>
          <w:bCs w:val="0"/>
          <w:kern w:val="2"/>
          <w:sz w:val="32"/>
          <w:szCs w:val="32"/>
          <w:lang w:val="en-US" w:eastAsia="zh-CN" w:bidi="ar-SA"/>
        </w:rPr>
        <w:t>公司</w:t>
      </w:r>
      <w:r>
        <w:rPr>
          <w:rFonts w:hint="default" w:ascii="Times New Roman" w:hAnsi="Times New Roman" w:eastAsia="方正仿宋简体" w:cstheme="minorBidi"/>
          <w:b w:val="0"/>
          <w:bCs w:val="0"/>
          <w:kern w:val="2"/>
          <w:sz w:val="32"/>
          <w:szCs w:val="32"/>
          <w:lang w:val="en-US" w:eastAsia="zh-CN" w:bidi="ar-SA"/>
        </w:rPr>
        <w:t>积极推进</w:t>
      </w:r>
      <w:r>
        <w:rPr>
          <w:rFonts w:hint="eastAsia" w:ascii="Times New Roman" w:hAnsi="Times New Roman" w:eastAsia="方正仿宋简体" w:cstheme="minorBidi"/>
          <w:b w:val="0"/>
          <w:bCs w:val="0"/>
          <w:kern w:val="2"/>
          <w:sz w:val="32"/>
          <w:szCs w:val="32"/>
          <w:lang w:val="en-US" w:eastAsia="zh-CN" w:bidi="ar-SA"/>
        </w:rPr>
        <w:t>“</w:t>
      </w:r>
      <w:r>
        <w:rPr>
          <w:rFonts w:hint="default" w:ascii="Times New Roman" w:hAnsi="Times New Roman" w:eastAsia="方正仿宋简体" w:cstheme="minorBidi"/>
          <w:b w:val="0"/>
          <w:bCs w:val="0"/>
          <w:kern w:val="2"/>
          <w:sz w:val="32"/>
          <w:szCs w:val="32"/>
          <w:lang w:val="en-US" w:eastAsia="zh-CN" w:bidi="ar-SA"/>
        </w:rPr>
        <w:t>上云用数赋智</w:t>
      </w:r>
      <w:r>
        <w:rPr>
          <w:rFonts w:hint="eastAsia" w:ascii="Times New Roman" w:hAnsi="Times New Roman" w:eastAsia="方正仿宋简体" w:cstheme="minorBidi"/>
          <w:b w:val="0"/>
          <w:bCs w:val="0"/>
          <w:kern w:val="2"/>
          <w:sz w:val="32"/>
          <w:szCs w:val="32"/>
          <w:lang w:val="en-US" w:eastAsia="zh-CN" w:bidi="ar-SA"/>
        </w:rPr>
        <w:t>”，依托云上云项目的强大算力，与产业、行业和社会强强链接、高效协同，通过构建完善的数据安全服务体系，为省委、省政府相关部门和各行业提供稳定高效、安全环保、绿色低碳的泛数字经济云基础设施服务</w:t>
      </w:r>
      <w:r>
        <w:rPr>
          <w:rFonts w:hint="default" w:ascii="Times New Roman" w:hAnsi="Times New Roman" w:eastAsia="方正仿宋简体" w:cstheme="minorBidi"/>
          <w:b w:val="0"/>
          <w:bCs w:val="0"/>
          <w:kern w:val="2"/>
          <w:sz w:val="32"/>
          <w:szCs w:val="32"/>
          <w:lang w:val="en-US" w:eastAsia="zh-CN" w:bidi="ar-SA"/>
        </w:rPr>
        <w:t>，助力政府、企业数字化转型，为</w:t>
      </w:r>
      <w:r>
        <w:rPr>
          <w:rFonts w:hint="eastAsia" w:ascii="Times New Roman" w:hAnsi="Times New Roman" w:eastAsia="方正仿宋简体" w:cstheme="minorBidi"/>
          <w:b w:val="0"/>
          <w:bCs w:val="0"/>
          <w:kern w:val="2"/>
          <w:sz w:val="32"/>
          <w:szCs w:val="32"/>
          <w:lang w:val="en-US" w:eastAsia="zh-CN" w:bidi="ar-SA"/>
        </w:rPr>
        <w:t>“数字云南”建设</w:t>
      </w:r>
      <w:r>
        <w:rPr>
          <w:rFonts w:hint="default" w:ascii="Times New Roman" w:hAnsi="Times New Roman" w:eastAsia="方正仿宋简体" w:cstheme="minorBidi"/>
          <w:b w:val="0"/>
          <w:bCs w:val="0"/>
          <w:kern w:val="2"/>
          <w:sz w:val="32"/>
          <w:szCs w:val="32"/>
          <w:lang w:val="en-US" w:eastAsia="zh-CN" w:bidi="ar-SA"/>
        </w:rPr>
        <w:t>贡献云投力量</w:t>
      </w:r>
      <w:r>
        <w:rPr>
          <w:rFonts w:hint="eastAsia" w:ascii="Times New Roman" w:hAnsi="Times New Roman" w:eastAsia="方正仿宋简体" w:cstheme="minorBidi"/>
          <w:b w:val="0"/>
          <w:bCs w:val="0"/>
          <w:kern w:val="2"/>
          <w:sz w:val="32"/>
          <w:szCs w:val="32"/>
          <w:lang w:val="en-US" w:eastAsia="zh-CN" w:bidi="ar-SA"/>
        </w:rPr>
        <w:t>。</w:t>
      </w:r>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r>
                            <w:rPr>
                              <w:rFonts w:hint="eastAsia" w:asciiTheme="minorEastAsia" w:hAnsiTheme="minorEastAsia" w:eastAsiaTheme="minorEastAsia" w:cstheme="minorEastAsia"/>
                              <w:sz w:val="22"/>
                              <w:szCs w:val="22"/>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r>
                      <w:rPr>
                        <w:rFonts w:hint="eastAsia" w:asciiTheme="minorEastAsia" w:hAnsiTheme="minorEastAsia" w:eastAsiaTheme="minorEastAsia" w:cstheme="minorEastAsia"/>
                        <w:sz w:val="22"/>
                        <w:szCs w:val="22"/>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3MjA4YTU5NzRjZjUwMDBmYzA3Y2VjNTAwOGVhOTkifQ=="/>
  </w:docVars>
  <w:rsids>
    <w:rsidRoot w:val="762E4576"/>
    <w:rsid w:val="0062486B"/>
    <w:rsid w:val="01F41061"/>
    <w:rsid w:val="023A292E"/>
    <w:rsid w:val="029D3AD7"/>
    <w:rsid w:val="02AB3C57"/>
    <w:rsid w:val="033056C1"/>
    <w:rsid w:val="042E0D60"/>
    <w:rsid w:val="05A401A4"/>
    <w:rsid w:val="06371CC2"/>
    <w:rsid w:val="06494903"/>
    <w:rsid w:val="066429CC"/>
    <w:rsid w:val="06854461"/>
    <w:rsid w:val="0694272B"/>
    <w:rsid w:val="06A548E0"/>
    <w:rsid w:val="06BD404D"/>
    <w:rsid w:val="06FE7278"/>
    <w:rsid w:val="07D91AB8"/>
    <w:rsid w:val="088F46E0"/>
    <w:rsid w:val="0A52770E"/>
    <w:rsid w:val="0AA32004"/>
    <w:rsid w:val="0AF344E1"/>
    <w:rsid w:val="0B1B25CA"/>
    <w:rsid w:val="0B633415"/>
    <w:rsid w:val="0C773DB3"/>
    <w:rsid w:val="0D4C7ED9"/>
    <w:rsid w:val="0D782A7C"/>
    <w:rsid w:val="0DD63043"/>
    <w:rsid w:val="0E4E052B"/>
    <w:rsid w:val="0E9F696B"/>
    <w:rsid w:val="0ECE5F0E"/>
    <w:rsid w:val="0FCC2BF4"/>
    <w:rsid w:val="113D5C2D"/>
    <w:rsid w:val="11CB257E"/>
    <w:rsid w:val="11E457AA"/>
    <w:rsid w:val="12D31047"/>
    <w:rsid w:val="15674B8D"/>
    <w:rsid w:val="15E8541C"/>
    <w:rsid w:val="163C3D95"/>
    <w:rsid w:val="195919B3"/>
    <w:rsid w:val="197863A4"/>
    <w:rsid w:val="19DB2E5E"/>
    <w:rsid w:val="1AEB0E2A"/>
    <w:rsid w:val="1B5D5BD3"/>
    <w:rsid w:val="1BB3427C"/>
    <w:rsid w:val="1BF5714F"/>
    <w:rsid w:val="1C294858"/>
    <w:rsid w:val="1E0C1678"/>
    <w:rsid w:val="1E197963"/>
    <w:rsid w:val="1E4B0B62"/>
    <w:rsid w:val="1F727741"/>
    <w:rsid w:val="20E45578"/>
    <w:rsid w:val="216F3EFC"/>
    <w:rsid w:val="231352C9"/>
    <w:rsid w:val="26D86FA1"/>
    <w:rsid w:val="276C4FA7"/>
    <w:rsid w:val="280445C1"/>
    <w:rsid w:val="29122FB7"/>
    <w:rsid w:val="2AF505FC"/>
    <w:rsid w:val="2B163BA8"/>
    <w:rsid w:val="2BB269E6"/>
    <w:rsid w:val="2DAA4A7C"/>
    <w:rsid w:val="2E843207"/>
    <w:rsid w:val="30093CDB"/>
    <w:rsid w:val="302269B5"/>
    <w:rsid w:val="303515A9"/>
    <w:rsid w:val="310F1BEB"/>
    <w:rsid w:val="32F347CF"/>
    <w:rsid w:val="32F85EEE"/>
    <w:rsid w:val="33154745"/>
    <w:rsid w:val="3409307E"/>
    <w:rsid w:val="344271FD"/>
    <w:rsid w:val="34C824DE"/>
    <w:rsid w:val="34FF4BEA"/>
    <w:rsid w:val="3528285C"/>
    <w:rsid w:val="36331FC3"/>
    <w:rsid w:val="36915BF3"/>
    <w:rsid w:val="38337D70"/>
    <w:rsid w:val="3AFA1D3A"/>
    <w:rsid w:val="3BF17668"/>
    <w:rsid w:val="3C923198"/>
    <w:rsid w:val="3C9C123A"/>
    <w:rsid w:val="3E241F40"/>
    <w:rsid w:val="3E5B0F32"/>
    <w:rsid w:val="3E6A003B"/>
    <w:rsid w:val="3E9D5BB9"/>
    <w:rsid w:val="3EBF645D"/>
    <w:rsid w:val="3EFF7924"/>
    <w:rsid w:val="3F700239"/>
    <w:rsid w:val="402E04D4"/>
    <w:rsid w:val="417C6AAF"/>
    <w:rsid w:val="44E205B6"/>
    <w:rsid w:val="45524BF3"/>
    <w:rsid w:val="46A80BCA"/>
    <w:rsid w:val="46C6427C"/>
    <w:rsid w:val="4743574D"/>
    <w:rsid w:val="48176A06"/>
    <w:rsid w:val="486E4BDA"/>
    <w:rsid w:val="491618E7"/>
    <w:rsid w:val="4AB93457"/>
    <w:rsid w:val="4ABD7C49"/>
    <w:rsid w:val="4AF05CE4"/>
    <w:rsid w:val="4B205535"/>
    <w:rsid w:val="4CCB7B65"/>
    <w:rsid w:val="4D88228C"/>
    <w:rsid w:val="4E0B6923"/>
    <w:rsid w:val="4E0F0386"/>
    <w:rsid w:val="4EAA0C6A"/>
    <w:rsid w:val="4F615527"/>
    <w:rsid w:val="50CD655A"/>
    <w:rsid w:val="51357465"/>
    <w:rsid w:val="5188599D"/>
    <w:rsid w:val="51C06969"/>
    <w:rsid w:val="52105452"/>
    <w:rsid w:val="52B3752A"/>
    <w:rsid w:val="53DF0C0E"/>
    <w:rsid w:val="545311AD"/>
    <w:rsid w:val="5637488A"/>
    <w:rsid w:val="5709406C"/>
    <w:rsid w:val="57ABD11E"/>
    <w:rsid w:val="57D7790E"/>
    <w:rsid w:val="594F3227"/>
    <w:rsid w:val="59724A0A"/>
    <w:rsid w:val="5A8EDBF3"/>
    <w:rsid w:val="5ACC7530"/>
    <w:rsid w:val="5B133FD7"/>
    <w:rsid w:val="5C583771"/>
    <w:rsid w:val="5CEE35FE"/>
    <w:rsid w:val="5DA8021D"/>
    <w:rsid w:val="5EF70563"/>
    <w:rsid w:val="5F4F3321"/>
    <w:rsid w:val="5FA05FE7"/>
    <w:rsid w:val="60E82E83"/>
    <w:rsid w:val="61B7389D"/>
    <w:rsid w:val="64C9520C"/>
    <w:rsid w:val="64E20C5E"/>
    <w:rsid w:val="654D0BD8"/>
    <w:rsid w:val="65E34551"/>
    <w:rsid w:val="65F8567D"/>
    <w:rsid w:val="66EBB1BE"/>
    <w:rsid w:val="676B7812"/>
    <w:rsid w:val="68E67869"/>
    <w:rsid w:val="6A537326"/>
    <w:rsid w:val="6B366DB1"/>
    <w:rsid w:val="6BC0754B"/>
    <w:rsid w:val="6C5942A8"/>
    <w:rsid w:val="6CB00DC2"/>
    <w:rsid w:val="6CFA7F2C"/>
    <w:rsid w:val="6D610FF4"/>
    <w:rsid w:val="6EED7D49"/>
    <w:rsid w:val="701779A8"/>
    <w:rsid w:val="71F518D3"/>
    <w:rsid w:val="71FC6568"/>
    <w:rsid w:val="736A2252"/>
    <w:rsid w:val="73794ADF"/>
    <w:rsid w:val="75432FDA"/>
    <w:rsid w:val="75752846"/>
    <w:rsid w:val="760F0D2C"/>
    <w:rsid w:val="762E4576"/>
    <w:rsid w:val="76415043"/>
    <w:rsid w:val="765B4ACC"/>
    <w:rsid w:val="77005500"/>
    <w:rsid w:val="78DF0088"/>
    <w:rsid w:val="791D51AD"/>
    <w:rsid w:val="797572B9"/>
    <w:rsid w:val="7BF3045C"/>
    <w:rsid w:val="7D9FABEE"/>
    <w:rsid w:val="7EF173E1"/>
    <w:rsid w:val="7FA50584"/>
    <w:rsid w:val="7FD14019"/>
    <w:rsid w:val="7FF71BAF"/>
    <w:rsid w:val="9EDDFEBE"/>
    <w:rsid w:val="AFBFE2D8"/>
    <w:rsid w:val="B3FE3A15"/>
    <w:rsid w:val="DFFB4672"/>
    <w:rsid w:val="F6E7ACF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1">
    <w:name w:val="图表目录1"/>
    <w:basedOn w:val="12"/>
    <w:next w:val="12"/>
    <w:qFormat/>
    <w:uiPriority w:val="0"/>
    <w:pPr>
      <w:ind w:left="200" w:leftChars="200" w:hanging="200" w:hangingChars="200"/>
    </w:p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908</Words>
  <Characters>940</Characters>
  <Lines>0</Lines>
  <Paragraphs>0</Paragraphs>
  <TotalTime>0</TotalTime>
  <ScaleCrop>false</ScaleCrop>
  <LinksUpToDate>false</LinksUpToDate>
  <CharactersWithSpaces>941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2022-07-08T01:49:00Z</dcterms:created>
  <dc:creator>Q·Y</dc:creator>
  <cp:lastModifiedBy>信达雅</cp:lastModifiedBy>
  <dcterms:modified xsi:type="dcterms:W3CDTF">2022-11-08T03:39:23Z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8B5B230A1B2E4766A22DB49148AB1DFD</vt:lpwstr>
  </property>
</Properties>
</file>